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486D" w:rsidRPr="0099486D" w:rsidRDefault="00B0423A" w:rsidP="0099486D">
      <w:pPr>
        <w:spacing w:before="240" w:after="240" w:line="276" w:lineRule="auto"/>
        <w:jc w:val="center"/>
        <w:rPr>
          <w:rFonts w:ascii="Agfa Rotis Sans Serif" w:hAnsi="Agfa Rotis Sans Serif"/>
          <w:b/>
          <w:color w:val="007A3F"/>
          <w:sz w:val="32"/>
          <w:szCs w:val="28"/>
        </w:rPr>
      </w:pPr>
      <w:r>
        <w:rPr>
          <w:rFonts w:ascii="Agfa Rotis Sans Serif" w:hAnsi="Agfa Rotis Sans Serif"/>
          <w:b/>
          <w:color w:val="007A3F"/>
          <w:sz w:val="32"/>
          <w:szCs w:val="28"/>
        </w:rPr>
        <w:t>Kurz-</w:t>
      </w:r>
      <w:r w:rsidR="0099486D" w:rsidRPr="0099486D">
        <w:rPr>
          <w:rFonts w:ascii="Agfa Rotis Sans Serif" w:hAnsi="Agfa Rotis Sans Serif"/>
          <w:b/>
          <w:color w:val="007A3F"/>
          <w:sz w:val="32"/>
          <w:szCs w:val="28"/>
        </w:rPr>
        <w:t>Informationen zur Ukraine Nothilfe von ChildFund Deutschland</w:t>
      </w:r>
    </w:p>
    <w:p w:rsidR="0099486D" w:rsidRPr="002E3234" w:rsidRDefault="0099486D" w:rsidP="0099486D">
      <w:pPr>
        <w:spacing w:line="276" w:lineRule="auto"/>
        <w:rPr>
          <w:rFonts w:ascii="Agfa Rotis Sans Serif" w:hAnsi="Agfa Rotis Sans Serif"/>
        </w:rPr>
      </w:pPr>
      <w:r w:rsidRPr="002E3234">
        <w:rPr>
          <w:rFonts w:ascii="Agfa Rotis Sans Serif" w:hAnsi="Agfa Rotis Sans Serif"/>
        </w:rPr>
        <w:t>In der Ukraine herrscht Krieg. Seit dem 24. Februar 2022 gehen Bilder von russischen Bombenangriffen auf ukrainische Städte, Dörfer und lebensnotwendige Infrastruktur um die Welt. Millionen von Menschen - meist Frauen und Kinder - sind auf der Flucht</w:t>
      </w:r>
      <w:r w:rsidR="007609F0">
        <w:rPr>
          <w:rFonts w:ascii="Agfa Rotis Sans Serif" w:hAnsi="Agfa Rotis Sans Serif"/>
        </w:rPr>
        <w:t>, weil es zu Hause zu gefährlich ist</w:t>
      </w:r>
      <w:r w:rsidRPr="002E3234">
        <w:rPr>
          <w:rFonts w:ascii="Agfa Rotis Sans Serif" w:hAnsi="Agfa Rotis Sans Serif"/>
        </w:rPr>
        <w:t>. Bei sich haben sie nur das Nötigste</w:t>
      </w:r>
      <w:r w:rsidR="007609F0">
        <w:rPr>
          <w:rFonts w:ascii="Agfa Rotis Sans Serif" w:hAnsi="Agfa Rotis Sans Serif"/>
        </w:rPr>
        <w:t>, das noch in ihre Koffer gepasst hat</w:t>
      </w:r>
      <w:r w:rsidRPr="002E3234">
        <w:rPr>
          <w:rFonts w:ascii="Agfa Rotis Sans Serif" w:hAnsi="Agfa Rotis Sans Serif"/>
        </w:rPr>
        <w:t xml:space="preserve">. Es fehlt nicht nur an Nahrung, Wasser, Medikamenten und Geld - sie müssen auch ihr Zuhause hinter sich lassen. </w:t>
      </w:r>
    </w:p>
    <w:p w:rsidR="00755FE4" w:rsidRDefault="0099486D" w:rsidP="0099486D">
      <w:pPr>
        <w:spacing w:line="276" w:lineRule="auto"/>
        <w:rPr>
          <w:rFonts w:ascii="Agfa Rotis Sans Serif" w:hAnsi="Agfa Rotis Sans Serif"/>
        </w:rPr>
      </w:pPr>
      <w:r w:rsidRPr="002E3234">
        <w:rPr>
          <w:rFonts w:ascii="Agfa Rotis Sans Serif" w:hAnsi="Agfa Rotis Sans Serif"/>
        </w:rPr>
        <w:t xml:space="preserve">ChildFund Deutschland engagiert sich seit 2004 </w:t>
      </w:r>
      <w:r>
        <w:rPr>
          <w:rFonts w:ascii="Agfa Rotis Sans Serif" w:hAnsi="Agfa Rotis Sans Serif"/>
        </w:rPr>
        <w:t>– und damit seit fast zwanzig Jahren – f</w:t>
      </w:r>
      <w:r w:rsidRPr="002E3234">
        <w:rPr>
          <w:rFonts w:ascii="Agfa Rotis Sans Serif" w:hAnsi="Agfa Rotis Sans Serif"/>
        </w:rPr>
        <w:t xml:space="preserve">ür Kinder und Familien in der Ukraine in verschiedenen Programmbereichen und Regionen des Landes. Sie gilt es zu schützen, zu versorgen und in Sicherheit zu bringen! </w:t>
      </w:r>
      <w:r w:rsidR="00EE21B2">
        <w:rPr>
          <w:rFonts w:ascii="Agfa Rotis Sans Serif" w:hAnsi="Agfa Rotis Sans Serif"/>
        </w:rPr>
        <w:t>Wir stehen</w:t>
      </w:r>
      <w:r w:rsidRPr="002E3234">
        <w:rPr>
          <w:rFonts w:ascii="Agfa Rotis Sans Serif" w:hAnsi="Agfa Rotis Sans Serif"/>
        </w:rPr>
        <w:t xml:space="preserve"> im engen und regelmäßigen Kontakt mit </w:t>
      </w:r>
      <w:r w:rsidR="00EE21B2">
        <w:rPr>
          <w:rFonts w:ascii="Agfa Rotis Sans Serif" w:hAnsi="Agfa Rotis Sans Serif"/>
        </w:rPr>
        <w:t>unseren</w:t>
      </w:r>
      <w:r w:rsidRPr="002E3234">
        <w:rPr>
          <w:rFonts w:ascii="Agfa Rotis Sans Serif" w:hAnsi="Agfa Rotis Sans Serif"/>
        </w:rPr>
        <w:t xml:space="preserve"> vertrauten lokalen Partnerorganisationen</w:t>
      </w:r>
      <w:r w:rsidR="00755FE4">
        <w:rPr>
          <w:rFonts w:ascii="Agfa Rotis Sans Serif" w:hAnsi="Agfa Rotis Sans Serif"/>
        </w:rPr>
        <w:t xml:space="preserve"> – also denjenigen Kollegen, die in der Ukraine hilfsbedürftigen Menschen zur Seite stehen</w:t>
      </w:r>
      <w:r w:rsidRPr="002E3234">
        <w:rPr>
          <w:rFonts w:ascii="Agfa Rotis Sans Serif" w:hAnsi="Agfa Rotis Sans Serif"/>
        </w:rPr>
        <w:t xml:space="preserve">. </w:t>
      </w:r>
      <w:r w:rsidR="00EE21B2">
        <w:rPr>
          <w:rFonts w:ascii="Agfa Rotis Sans Serif" w:hAnsi="Agfa Rotis Sans Serif"/>
        </w:rPr>
        <w:t>Sie</w:t>
      </w:r>
      <w:r w:rsidR="00755FE4">
        <w:rPr>
          <w:rFonts w:ascii="Agfa Rotis Sans Serif" w:hAnsi="Agfa Rotis Sans Serif"/>
        </w:rPr>
        <w:t xml:space="preserve"> sind auch dafür verantwortlich, dass die Spenden richtig ankommen und übergeben werden. Sie stellen sicher, dass die Spenden richtig eingesetzt werden für diejenigen Menschen, die sie am meisten brauchen. </w:t>
      </w:r>
    </w:p>
    <w:p w:rsidR="0063772D" w:rsidRDefault="0099486D" w:rsidP="0099486D">
      <w:pPr>
        <w:spacing w:line="276" w:lineRule="auto"/>
        <w:ind w:left="708"/>
        <w:rPr>
          <w:rFonts w:ascii="Agfa Rotis Sans Serif" w:hAnsi="Agfa Rotis Sans Serif"/>
        </w:rPr>
      </w:pPr>
      <w:r w:rsidRPr="00AA26C1">
        <w:rPr>
          <w:rFonts w:ascii="Agfa Rotis Sans Serif" w:hAnsi="Agfa Rotis Sans Serif" w:cs="Agfa Rotis Sans Serif"/>
          <w:b/>
          <w:bCs/>
          <w:u w:val="single"/>
        </w:rPr>
        <w:t>Humanitäre Hilfe:</w:t>
      </w:r>
      <w:r w:rsidRPr="00C3042D">
        <w:rPr>
          <w:rFonts w:ascii="Agfa Rotis Sans Serif" w:hAnsi="Agfa Rotis Sans Serif"/>
        </w:rPr>
        <w:t xml:space="preserve"> </w:t>
      </w:r>
    </w:p>
    <w:p w:rsidR="0063772D" w:rsidRDefault="0063772D" w:rsidP="0063772D">
      <w:pPr>
        <w:pStyle w:val="Listenabsatz"/>
        <w:numPr>
          <w:ilvl w:val="0"/>
          <w:numId w:val="2"/>
        </w:numPr>
        <w:spacing w:line="276" w:lineRule="auto"/>
        <w:rPr>
          <w:rFonts w:ascii="Agfa Rotis Sans Serif" w:hAnsi="Agfa Rotis Sans Serif"/>
        </w:rPr>
      </w:pPr>
      <w:r w:rsidRPr="0063772D">
        <w:rPr>
          <w:rFonts w:ascii="Agfa Rotis Sans Serif" w:hAnsi="Agfa Rotis Sans Serif"/>
        </w:rPr>
        <w:t>Unmittelbare Hilfe für</w:t>
      </w:r>
      <w:r w:rsidR="0099486D" w:rsidRPr="0063772D">
        <w:rPr>
          <w:rFonts w:ascii="Agfa Rotis Sans Serif" w:hAnsi="Agfa Rotis Sans Serif"/>
        </w:rPr>
        <w:t xml:space="preserve"> </w:t>
      </w:r>
      <w:r w:rsidRPr="0063772D">
        <w:rPr>
          <w:rFonts w:ascii="Agfa Rotis Sans Serif" w:hAnsi="Agfa Rotis Sans Serif"/>
        </w:rPr>
        <w:t xml:space="preserve">geflüchtete Familien und Kinder </w:t>
      </w:r>
      <w:r w:rsidR="00067659">
        <w:rPr>
          <w:rFonts w:ascii="Agfa Rotis Sans Serif" w:hAnsi="Agfa Rotis Sans Serif"/>
        </w:rPr>
        <w:t xml:space="preserve">(u.a. </w:t>
      </w:r>
      <w:r w:rsidR="00067659" w:rsidRPr="00D3557E">
        <w:rPr>
          <w:rFonts w:ascii="Agfa Rotis Sans Serif" w:hAnsi="Agfa Rotis Sans Serif" w:cs="Agfa Rotis Sans Serif"/>
          <w:bCs/>
        </w:rPr>
        <w:t xml:space="preserve">Einkauf </w:t>
      </w:r>
      <w:r w:rsidR="00067659">
        <w:rPr>
          <w:rFonts w:ascii="Agfa Rotis Sans Serif" w:hAnsi="Agfa Rotis Sans Serif" w:cs="Agfa Rotis Sans Serif"/>
          <w:bCs/>
        </w:rPr>
        <w:t xml:space="preserve">und Verteilung von </w:t>
      </w:r>
      <w:r w:rsidR="00067659" w:rsidRPr="00D3557E">
        <w:rPr>
          <w:rFonts w:ascii="Agfa Rotis Sans Serif" w:hAnsi="Agfa Rotis Sans Serif" w:cs="Agfa Rotis Sans Serif"/>
          <w:bCs/>
        </w:rPr>
        <w:t xml:space="preserve">Wasser, </w:t>
      </w:r>
      <w:r w:rsidR="00067659">
        <w:rPr>
          <w:rFonts w:ascii="Agfa Rotis Sans Serif" w:hAnsi="Agfa Rotis Sans Serif" w:cs="Agfa Rotis Sans Serif"/>
          <w:bCs/>
        </w:rPr>
        <w:t>Lebensmitteln</w:t>
      </w:r>
      <w:r w:rsidR="00067659" w:rsidRPr="00D3557E">
        <w:rPr>
          <w:rFonts w:ascii="Agfa Rotis Sans Serif" w:hAnsi="Agfa Rotis Sans Serif" w:cs="Agfa Rotis Sans Serif"/>
          <w:bCs/>
        </w:rPr>
        <w:t>, Medikamente</w:t>
      </w:r>
      <w:r w:rsidR="00067659">
        <w:rPr>
          <w:rFonts w:ascii="Agfa Rotis Sans Serif" w:hAnsi="Agfa Rotis Sans Serif" w:cs="Agfa Rotis Sans Serif"/>
          <w:bCs/>
        </w:rPr>
        <w:t>n</w:t>
      </w:r>
      <w:r w:rsidR="00067659" w:rsidRPr="00D3557E">
        <w:rPr>
          <w:rFonts w:ascii="Agfa Rotis Sans Serif" w:hAnsi="Agfa Rotis Sans Serif" w:cs="Agfa Rotis Sans Serif"/>
          <w:bCs/>
        </w:rPr>
        <w:t>, medizinische</w:t>
      </w:r>
      <w:r w:rsidR="00067659">
        <w:rPr>
          <w:rFonts w:ascii="Agfa Rotis Sans Serif" w:hAnsi="Agfa Rotis Sans Serif" w:cs="Agfa Rotis Sans Serif"/>
          <w:bCs/>
        </w:rPr>
        <w:t>n Geräten</w:t>
      </w:r>
      <w:r w:rsidR="00067659" w:rsidRPr="00D3557E">
        <w:rPr>
          <w:rFonts w:ascii="Agfa Rotis Sans Serif" w:hAnsi="Agfa Rotis Sans Serif" w:cs="Agfa Rotis Sans Serif"/>
          <w:bCs/>
        </w:rPr>
        <w:t>, Hygieneprodukten</w:t>
      </w:r>
      <w:r w:rsidR="00785933">
        <w:rPr>
          <w:rFonts w:ascii="Agfa Rotis Sans Serif" w:hAnsi="Agfa Rotis Sans Serif" w:cs="Agfa Rotis Sans Serif"/>
          <w:bCs/>
        </w:rPr>
        <w:t xml:space="preserve"> (z.B. Shampoo, Toilettenpapier</w:t>
      </w:r>
      <w:r w:rsidR="00067659" w:rsidRPr="00D3557E">
        <w:rPr>
          <w:rFonts w:ascii="Agfa Rotis Sans Serif" w:hAnsi="Agfa Rotis Sans Serif" w:cs="Agfa Rotis Sans Serif"/>
          <w:bCs/>
        </w:rPr>
        <w:t>,</w:t>
      </w:r>
      <w:r w:rsidR="00785933">
        <w:rPr>
          <w:rFonts w:ascii="Agfa Rotis Sans Serif" w:hAnsi="Agfa Rotis Sans Serif" w:cs="Agfa Rotis Sans Serif"/>
          <w:bCs/>
        </w:rPr>
        <w:t xml:space="preserve"> Deodorant, Zahnbürste &amp; Zahnpasta),</w:t>
      </w:r>
      <w:r w:rsidR="00067659" w:rsidRPr="00D3557E">
        <w:rPr>
          <w:rFonts w:ascii="Agfa Rotis Sans Serif" w:hAnsi="Agfa Rotis Sans Serif" w:cs="Agfa Rotis Sans Serif"/>
          <w:bCs/>
        </w:rPr>
        <w:t xml:space="preserve"> Kleidung und notwendigen Haushaltsgegenständen</w:t>
      </w:r>
      <w:r w:rsidR="00067659">
        <w:rPr>
          <w:rFonts w:ascii="Agfa Rotis Sans Serif" w:hAnsi="Agfa Rotis Sans Serif" w:cs="Agfa Rotis Sans Serif"/>
          <w:bCs/>
        </w:rPr>
        <w:t xml:space="preserve">) </w:t>
      </w:r>
    </w:p>
    <w:p w:rsidR="00F57ED3" w:rsidRDefault="0099486D" w:rsidP="0063772D">
      <w:pPr>
        <w:pStyle w:val="Listenabsatz"/>
        <w:numPr>
          <w:ilvl w:val="0"/>
          <w:numId w:val="2"/>
        </w:numPr>
        <w:spacing w:line="276" w:lineRule="auto"/>
        <w:rPr>
          <w:rFonts w:ascii="Agfa Rotis Sans Serif" w:hAnsi="Agfa Rotis Sans Serif"/>
        </w:rPr>
      </w:pPr>
      <w:r w:rsidRPr="0063772D">
        <w:rPr>
          <w:rFonts w:ascii="Agfa Rotis Sans Serif" w:hAnsi="Agfa Rotis Sans Serif"/>
        </w:rPr>
        <w:t>Evakuierungen v</w:t>
      </w:r>
      <w:r w:rsidR="00067659">
        <w:rPr>
          <w:rFonts w:ascii="Agfa Rotis Sans Serif" w:hAnsi="Agfa Rotis Sans Serif"/>
        </w:rPr>
        <w:t>on Kindern und Waisenkindern</w:t>
      </w:r>
      <w:r w:rsidR="004B74EE">
        <w:rPr>
          <w:rFonts w:ascii="Agfa Rotis Sans Serif" w:hAnsi="Agfa Rotis Sans Serif"/>
        </w:rPr>
        <w:t>, damit diese an sichere Orte kommen, in denen sie nicht von Bombardierungen bedroht werden</w:t>
      </w:r>
    </w:p>
    <w:p w:rsidR="00F57ED3" w:rsidRDefault="0099486D" w:rsidP="0063772D">
      <w:pPr>
        <w:pStyle w:val="Listenabsatz"/>
        <w:numPr>
          <w:ilvl w:val="0"/>
          <w:numId w:val="2"/>
        </w:numPr>
        <w:spacing w:line="276" w:lineRule="auto"/>
        <w:rPr>
          <w:rFonts w:ascii="Agfa Rotis Sans Serif" w:hAnsi="Agfa Rotis Sans Serif"/>
        </w:rPr>
      </w:pPr>
      <w:r w:rsidRPr="0063772D">
        <w:rPr>
          <w:rFonts w:ascii="Agfa Rotis Sans Serif" w:hAnsi="Agfa Rotis Sans Serif"/>
        </w:rPr>
        <w:t xml:space="preserve">Kinder, die sich in medizinischer Behandlung in Krankenhäusern befinden, </w:t>
      </w:r>
      <w:r w:rsidR="00F57ED3">
        <w:rPr>
          <w:rFonts w:ascii="Agfa Rotis Sans Serif" w:hAnsi="Agfa Rotis Sans Serif"/>
        </w:rPr>
        <w:t xml:space="preserve">werden </w:t>
      </w:r>
      <w:r w:rsidRPr="0063772D">
        <w:rPr>
          <w:rFonts w:ascii="Agfa Rotis Sans Serif" w:hAnsi="Agfa Rotis Sans Serif"/>
        </w:rPr>
        <w:t xml:space="preserve">mit notwendigen Medikamenten ausgestattet </w:t>
      </w:r>
      <w:r w:rsidR="00265617">
        <w:rPr>
          <w:rFonts w:ascii="Agfa Rotis Sans Serif" w:hAnsi="Agfa Rotis Sans Serif"/>
        </w:rPr>
        <w:t>und</w:t>
      </w:r>
      <w:r w:rsidR="00F57ED3">
        <w:rPr>
          <w:rFonts w:ascii="Agfa Rotis Sans Serif" w:hAnsi="Agfa Rotis Sans Serif"/>
        </w:rPr>
        <w:t xml:space="preserve"> in sichere Regionen evakuiert </w:t>
      </w:r>
    </w:p>
    <w:p w:rsidR="00F57ED3" w:rsidRDefault="0099486D" w:rsidP="0099486D">
      <w:pPr>
        <w:spacing w:line="276" w:lineRule="auto"/>
        <w:ind w:left="708"/>
        <w:rPr>
          <w:rFonts w:ascii="Agfa Rotis Sans Serif" w:hAnsi="Agfa Rotis Sans Serif"/>
        </w:rPr>
      </w:pPr>
      <w:r w:rsidRPr="00AA26C1">
        <w:rPr>
          <w:rFonts w:ascii="Agfa Rotis Sans Serif" w:hAnsi="Agfa Rotis Sans Serif" w:cs="Agfa Rotis Sans Serif"/>
          <w:b/>
          <w:bCs/>
          <w:u w:val="single"/>
        </w:rPr>
        <w:t>Unterstützung von Kriegsopfern:</w:t>
      </w:r>
      <w:r w:rsidRPr="00C3042D">
        <w:rPr>
          <w:rFonts w:ascii="Agfa Rotis Sans Serif" w:hAnsi="Agfa Rotis Sans Serif"/>
        </w:rPr>
        <w:t xml:space="preserve"> </w:t>
      </w:r>
    </w:p>
    <w:p w:rsidR="00F57ED3" w:rsidRDefault="0099486D" w:rsidP="00F57ED3">
      <w:pPr>
        <w:pStyle w:val="Listenabsatz"/>
        <w:numPr>
          <w:ilvl w:val="0"/>
          <w:numId w:val="3"/>
        </w:numPr>
        <w:spacing w:line="276" w:lineRule="auto"/>
        <w:rPr>
          <w:rFonts w:ascii="Agfa Rotis Sans Serif" w:hAnsi="Agfa Rotis Sans Serif"/>
        </w:rPr>
      </w:pPr>
      <w:r w:rsidRPr="00F57ED3">
        <w:rPr>
          <w:rFonts w:ascii="Agfa Rotis Sans Serif" w:hAnsi="Agfa Rotis Sans Serif"/>
        </w:rPr>
        <w:t>Kriegsopfern</w:t>
      </w:r>
      <w:r w:rsidR="00F57ED3">
        <w:rPr>
          <w:rFonts w:ascii="Agfa Rotis Sans Serif" w:hAnsi="Agfa Rotis Sans Serif"/>
        </w:rPr>
        <w:t xml:space="preserve"> wird geholfen</w:t>
      </w:r>
      <w:r w:rsidRPr="00F57ED3">
        <w:rPr>
          <w:rFonts w:ascii="Agfa Rotis Sans Serif" w:hAnsi="Agfa Rotis Sans Serif"/>
        </w:rPr>
        <w:t>, insbesondere Kindern und Familien, die</w:t>
      </w:r>
      <w:r w:rsidR="002875BA">
        <w:rPr>
          <w:rFonts w:ascii="Agfa Rotis Sans Serif" w:hAnsi="Agfa Rotis Sans Serif"/>
        </w:rPr>
        <w:t xml:space="preserve"> </w:t>
      </w:r>
      <w:r w:rsidRPr="00F57ED3">
        <w:rPr>
          <w:rFonts w:ascii="Agfa Rotis Sans Serif" w:hAnsi="Agfa Rotis Sans Serif"/>
        </w:rPr>
        <w:t xml:space="preserve">ihr Zuhause verloren haben, indem sichere Zufluchtsräume für sie </w:t>
      </w:r>
      <w:r w:rsidR="00F57ED3">
        <w:rPr>
          <w:rFonts w:ascii="Agfa Rotis Sans Serif" w:hAnsi="Agfa Rotis Sans Serif"/>
        </w:rPr>
        <w:t>ge</w:t>
      </w:r>
      <w:r w:rsidRPr="00F57ED3">
        <w:rPr>
          <w:rFonts w:ascii="Agfa Rotis Sans Serif" w:hAnsi="Agfa Rotis Sans Serif"/>
        </w:rPr>
        <w:t>schaffen</w:t>
      </w:r>
      <w:r w:rsidR="00F57ED3">
        <w:rPr>
          <w:rFonts w:ascii="Agfa Rotis Sans Serif" w:hAnsi="Agfa Rotis Sans Serif"/>
        </w:rPr>
        <w:t xml:space="preserve"> werden</w:t>
      </w:r>
      <w:r w:rsidR="00925270">
        <w:rPr>
          <w:rFonts w:ascii="Agfa Rotis Sans Serif" w:hAnsi="Agfa Rotis Sans Serif"/>
        </w:rPr>
        <w:t xml:space="preserve"> </w:t>
      </w:r>
    </w:p>
    <w:p w:rsidR="0099486D" w:rsidRPr="00F57ED3" w:rsidRDefault="00F57ED3" w:rsidP="00F57ED3">
      <w:pPr>
        <w:pStyle w:val="Listenabsatz"/>
        <w:numPr>
          <w:ilvl w:val="0"/>
          <w:numId w:val="3"/>
        </w:numPr>
        <w:spacing w:line="276" w:lineRule="auto"/>
        <w:rPr>
          <w:rFonts w:ascii="Agfa Rotis Sans Serif" w:hAnsi="Agfa Rotis Sans Serif"/>
        </w:rPr>
      </w:pPr>
      <w:r>
        <w:rPr>
          <w:rFonts w:ascii="Agfa Rotis Sans Serif" w:hAnsi="Agfa Rotis Sans Serif"/>
        </w:rPr>
        <w:t xml:space="preserve">Errichtung von </w:t>
      </w:r>
      <w:proofErr w:type="spellStart"/>
      <w:r>
        <w:rPr>
          <w:rFonts w:ascii="Agfa Rotis Sans Serif" w:hAnsi="Agfa Rotis Sans Serif"/>
        </w:rPr>
        <w:t>Sheltern</w:t>
      </w:r>
      <w:proofErr w:type="spellEnd"/>
      <w:r>
        <w:rPr>
          <w:rFonts w:ascii="Agfa Rotis Sans Serif" w:hAnsi="Agfa Rotis Sans Serif"/>
        </w:rPr>
        <w:t xml:space="preserve"> und Unterstützung der</w:t>
      </w:r>
      <w:r w:rsidR="0099486D" w:rsidRPr="00F57ED3">
        <w:rPr>
          <w:rFonts w:ascii="Agfa Rotis Sans Serif" w:hAnsi="Agfa Rotis Sans Serif"/>
        </w:rPr>
        <w:t xml:space="preserve"> Ausstattung und Einrichtung von </w:t>
      </w:r>
      <w:proofErr w:type="spellStart"/>
      <w:r w:rsidR="0099486D" w:rsidRPr="00F57ED3">
        <w:rPr>
          <w:rFonts w:ascii="Agfa Rotis Sans Serif" w:hAnsi="Agfa Rotis Sans Serif"/>
        </w:rPr>
        <w:t>Sheltern</w:t>
      </w:r>
      <w:proofErr w:type="spellEnd"/>
      <w:r w:rsidR="0099486D" w:rsidRPr="00F57ED3">
        <w:rPr>
          <w:rFonts w:ascii="Agfa Rotis Sans Serif" w:hAnsi="Agfa Rotis Sans Serif"/>
        </w:rPr>
        <w:t xml:space="preserve"> durch Waschmaschinen, Toiletten und Duschen, durch Betten, Matratzen, Decken usw.</w:t>
      </w:r>
    </w:p>
    <w:p w:rsidR="00F57ED3" w:rsidRDefault="0099486D" w:rsidP="0099486D">
      <w:pPr>
        <w:spacing w:line="276" w:lineRule="auto"/>
        <w:ind w:left="708"/>
        <w:rPr>
          <w:rFonts w:ascii="Agfa Rotis Sans Serif" w:hAnsi="Agfa Rotis Sans Serif" w:cs="Agfa Rotis Sans Serif"/>
          <w:bCs/>
        </w:rPr>
      </w:pPr>
      <w:r w:rsidRPr="00AA26C1">
        <w:rPr>
          <w:rFonts w:ascii="Agfa Rotis Sans Serif" w:hAnsi="Agfa Rotis Sans Serif" w:cs="Agfa Rotis Sans Serif"/>
          <w:b/>
          <w:bCs/>
          <w:u w:val="single"/>
        </w:rPr>
        <w:t>Auf- und Ausbau von psychosozialen Programmen:</w:t>
      </w:r>
      <w:r w:rsidRPr="00C3042D">
        <w:rPr>
          <w:rFonts w:ascii="Agfa Rotis Sans Serif" w:hAnsi="Agfa Rotis Sans Serif" w:cs="Agfa Rotis Sans Serif"/>
          <w:b/>
          <w:bCs/>
        </w:rPr>
        <w:t xml:space="preserve"> </w:t>
      </w:r>
    </w:p>
    <w:p w:rsidR="00F57ED3" w:rsidRDefault="00F57ED3" w:rsidP="00F57ED3">
      <w:pPr>
        <w:pStyle w:val="Listenabsatz"/>
        <w:numPr>
          <w:ilvl w:val="0"/>
          <w:numId w:val="4"/>
        </w:numPr>
        <w:spacing w:line="276" w:lineRule="auto"/>
        <w:rPr>
          <w:rFonts w:ascii="Agfa Rotis Sans Serif" w:hAnsi="Agfa Rotis Sans Serif"/>
        </w:rPr>
      </w:pPr>
      <w:r>
        <w:rPr>
          <w:rFonts w:ascii="Agfa Rotis Sans Serif" w:hAnsi="Agfa Rotis Sans Serif"/>
        </w:rPr>
        <w:t>Organisation von Online-Unterricht</w:t>
      </w:r>
      <w:r w:rsidR="0099486D" w:rsidRPr="00F57ED3">
        <w:rPr>
          <w:rFonts w:ascii="Agfa Rotis Sans Serif" w:hAnsi="Agfa Rotis Sans Serif"/>
        </w:rPr>
        <w:t xml:space="preserve"> </w:t>
      </w:r>
      <w:r>
        <w:rPr>
          <w:rFonts w:ascii="Agfa Rotis Sans Serif" w:hAnsi="Agfa Rotis Sans Serif"/>
        </w:rPr>
        <w:t xml:space="preserve">für Kinder und Jugendliche </w:t>
      </w:r>
      <w:r w:rsidR="0099486D" w:rsidRPr="00F57ED3">
        <w:rPr>
          <w:rFonts w:ascii="Agfa Rotis Sans Serif" w:hAnsi="Agfa Rotis Sans Serif"/>
        </w:rPr>
        <w:t xml:space="preserve">über ein Netzwerk mit mehr als 200 Lehrern, um Kinder und Jugendliche in dieser Extremsituation zu begleiten und ihnen </w:t>
      </w:r>
      <w:r w:rsidR="00572942">
        <w:rPr>
          <w:rFonts w:ascii="Agfa Rotis Sans Serif" w:hAnsi="Agfa Rotis Sans Serif"/>
        </w:rPr>
        <w:t xml:space="preserve">Unterricht, Freude und </w:t>
      </w:r>
      <w:r w:rsidR="00C75D5F">
        <w:rPr>
          <w:rFonts w:ascii="Agfa Rotis Sans Serif" w:hAnsi="Agfa Rotis Sans Serif"/>
        </w:rPr>
        <w:t xml:space="preserve">Spaß </w:t>
      </w:r>
      <w:r w:rsidR="00572942">
        <w:rPr>
          <w:rFonts w:ascii="Agfa Rotis Sans Serif" w:hAnsi="Agfa Rotis Sans Serif"/>
        </w:rPr>
        <w:t>im</w:t>
      </w:r>
      <w:r>
        <w:rPr>
          <w:rFonts w:ascii="Agfa Rotis Sans Serif" w:hAnsi="Agfa Rotis Sans Serif"/>
        </w:rPr>
        <w:t xml:space="preserve"> Alltag </w:t>
      </w:r>
      <w:r w:rsidR="00836F4D">
        <w:rPr>
          <w:rFonts w:ascii="Agfa Rotis Sans Serif" w:hAnsi="Agfa Rotis Sans Serif"/>
        </w:rPr>
        <w:t xml:space="preserve">zu geben </w:t>
      </w:r>
    </w:p>
    <w:p w:rsidR="00F57ED3" w:rsidRDefault="00F57ED3" w:rsidP="00F57ED3">
      <w:pPr>
        <w:pStyle w:val="Listenabsatz"/>
        <w:numPr>
          <w:ilvl w:val="0"/>
          <w:numId w:val="4"/>
        </w:numPr>
        <w:spacing w:line="276" w:lineRule="auto"/>
        <w:rPr>
          <w:rFonts w:ascii="Agfa Rotis Sans Serif" w:hAnsi="Agfa Rotis Sans Serif"/>
        </w:rPr>
      </w:pPr>
      <w:r>
        <w:rPr>
          <w:rFonts w:ascii="Agfa Rotis Sans Serif" w:hAnsi="Agfa Rotis Sans Serif"/>
        </w:rPr>
        <w:t xml:space="preserve">Einrichtung von </w:t>
      </w:r>
      <w:r w:rsidR="0099486D" w:rsidRPr="00F57ED3">
        <w:rPr>
          <w:rFonts w:ascii="Agfa Rotis Sans Serif" w:hAnsi="Agfa Rotis Sans Serif"/>
        </w:rPr>
        <w:t xml:space="preserve">Zentren, in denen Frauen und </w:t>
      </w:r>
      <w:r>
        <w:rPr>
          <w:rFonts w:ascii="Agfa Rotis Sans Serif" w:hAnsi="Agfa Rotis Sans Serif"/>
        </w:rPr>
        <w:t xml:space="preserve">Kinder begleitet werden </w:t>
      </w:r>
      <w:bookmarkStart w:id="0" w:name="_GoBack"/>
      <w:bookmarkEnd w:id="0"/>
    </w:p>
    <w:p w:rsidR="0099486D" w:rsidRPr="00F57ED3" w:rsidRDefault="0099486D" w:rsidP="00F57ED3">
      <w:pPr>
        <w:pStyle w:val="Listenabsatz"/>
        <w:numPr>
          <w:ilvl w:val="0"/>
          <w:numId w:val="4"/>
        </w:numPr>
        <w:spacing w:line="276" w:lineRule="auto"/>
        <w:rPr>
          <w:rFonts w:ascii="Agfa Rotis Sans Serif" w:hAnsi="Agfa Rotis Sans Serif"/>
        </w:rPr>
      </w:pPr>
      <w:r w:rsidRPr="00F57ED3">
        <w:rPr>
          <w:rFonts w:ascii="Agfa Rotis Sans Serif" w:hAnsi="Agfa Rotis Sans Serif"/>
        </w:rPr>
        <w:t>Durchführung von Kunsttherapie für Kinder</w:t>
      </w:r>
      <w:r w:rsidR="00F57ED3">
        <w:rPr>
          <w:rFonts w:ascii="Agfa Rotis Sans Serif" w:hAnsi="Agfa Rotis Sans Serif"/>
        </w:rPr>
        <w:t xml:space="preserve"> und psychologische Unterstützung für Eltern und Kinder</w:t>
      </w:r>
    </w:p>
    <w:p w:rsidR="0099486D" w:rsidRPr="0099486D" w:rsidRDefault="0099486D" w:rsidP="00067659">
      <w:pPr>
        <w:spacing w:line="276" w:lineRule="auto"/>
        <w:ind w:left="708"/>
        <w:rPr>
          <w:rFonts w:ascii="Agfa Rotis Sans Serif" w:hAnsi="Agfa Rotis Sans Serif"/>
        </w:rPr>
      </w:pPr>
      <w:r w:rsidRPr="0099486D">
        <w:rPr>
          <w:rFonts w:ascii="Agfa Rotis Sans Serif" w:hAnsi="Agfa Rotis Sans Serif" w:cs="Agfa Rotis Sans Serif"/>
          <w:b/>
          <w:bCs/>
          <w:u w:val="single"/>
        </w:rPr>
        <w:t>Recovery-Summer</w:t>
      </w:r>
      <w:r w:rsidR="00CF7E00">
        <w:rPr>
          <w:rFonts w:ascii="Agfa Rotis Sans Serif" w:hAnsi="Agfa Rotis Sans Serif" w:cs="Agfa Rotis Sans Serif"/>
          <w:b/>
          <w:bCs/>
          <w:u w:val="single"/>
        </w:rPr>
        <w:t>/Fall</w:t>
      </w:r>
      <w:r w:rsidRPr="0099486D">
        <w:rPr>
          <w:rFonts w:ascii="Agfa Rotis Sans Serif" w:hAnsi="Agfa Rotis Sans Serif" w:cs="Agfa Rotis Sans Serif"/>
          <w:b/>
          <w:bCs/>
          <w:u w:val="single"/>
        </w:rPr>
        <w:t xml:space="preserve">-Camps: </w:t>
      </w:r>
      <w:r>
        <w:rPr>
          <w:rFonts w:ascii="Agfa Rotis Sans Serif" w:hAnsi="Agfa Rotis Sans Serif" w:cs="Agfa Rotis Sans Serif"/>
          <w:bCs/>
        </w:rPr>
        <w:t xml:space="preserve">Durchführung von psychotherapeutischen, psychologischen und sportlichen Rehabilitations- und Bildungscamps in ländlichen oder kleinstädtischen Regionen für bis zu </w:t>
      </w:r>
      <w:r w:rsidR="002A3486">
        <w:rPr>
          <w:rFonts w:ascii="Agfa Rotis Sans Serif" w:hAnsi="Agfa Rotis Sans Serif" w:cs="Agfa Rotis Sans Serif"/>
          <w:bCs/>
        </w:rPr>
        <w:t>2</w:t>
      </w:r>
      <w:r>
        <w:rPr>
          <w:rFonts w:ascii="Agfa Rotis Sans Serif" w:hAnsi="Agfa Rotis Sans Serif" w:cs="Agfa Rotis Sans Serif"/>
          <w:bCs/>
        </w:rPr>
        <w:t>.000 vom Krieg betroffene Kinder und Jugendliche in den Sommer</w:t>
      </w:r>
      <w:r w:rsidR="002A3486">
        <w:rPr>
          <w:rFonts w:ascii="Agfa Rotis Sans Serif" w:hAnsi="Agfa Rotis Sans Serif" w:cs="Agfa Rotis Sans Serif"/>
          <w:bCs/>
        </w:rPr>
        <w:t>- und Herbst</w:t>
      </w:r>
      <w:r w:rsidR="00067659">
        <w:rPr>
          <w:rFonts w:ascii="Agfa Rotis Sans Serif" w:hAnsi="Agfa Rotis Sans Serif" w:cs="Agfa Rotis Sans Serif"/>
          <w:bCs/>
        </w:rPr>
        <w:t xml:space="preserve">monaten 2022 </w:t>
      </w:r>
      <w:r w:rsidR="00D31358">
        <w:rPr>
          <w:rFonts w:ascii="Agfa Rotis Sans Serif" w:hAnsi="Agfa Rotis Sans Serif"/>
        </w:rPr>
        <w:t xml:space="preserve"> </w:t>
      </w:r>
    </w:p>
    <w:sectPr w:rsidR="0099486D" w:rsidRPr="0099486D" w:rsidSect="00CE7CBF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gfa Rotis Sans Serif">
    <w:panose1 w:val="020005030000000000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9C5A80"/>
    <w:multiLevelType w:val="hybridMultilevel"/>
    <w:tmpl w:val="6A523A8A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0D34A8F"/>
    <w:multiLevelType w:val="hybridMultilevel"/>
    <w:tmpl w:val="0574787C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5B7B45E8"/>
    <w:multiLevelType w:val="hybridMultilevel"/>
    <w:tmpl w:val="755A8C8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B37E85"/>
    <w:multiLevelType w:val="hybridMultilevel"/>
    <w:tmpl w:val="F712088C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86D"/>
    <w:rsid w:val="00067659"/>
    <w:rsid w:val="00110335"/>
    <w:rsid w:val="0013512F"/>
    <w:rsid w:val="001F5CD5"/>
    <w:rsid w:val="00204B49"/>
    <w:rsid w:val="00265617"/>
    <w:rsid w:val="002875BA"/>
    <w:rsid w:val="002A3486"/>
    <w:rsid w:val="004B74EE"/>
    <w:rsid w:val="00572942"/>
    <w:rsid w:val="0063772D"/>
    <w:rsid w:val="006B120F"/>
    <w:rsid w:val="00755FE4"/>
    <w:rsid w:val="007609F0"/>
    <w:rsid w:val="00785933"/>
    <w:rsid w:val="007D462B"/>
    <w:rsid w:val="008327ED"/>
    <w:rsid w:val="00836F4D"/>
    <w:rsid w:val="00925270"/>
    <w:rsid w:val="0099486D"/>
    <w:rsid w:val="00B0423A"/>
    <w:rsid w:val="00B71D5B"/>
    <w:rsid w:val="00BF166D"/>
    <w:rsid w:val="00C32F3E"/>
    <w:rsid w:val="00C75D5F"/>
    <w:rsid w:val="00CE7CBF"/>
    <w:rsid w:val="00CF7E00"/>
    <w:rsid w:val="00D31358"/>
    <w:rsid w:val="00D412A3"/>
    <w:rsid w:val="00D63A4A"/>
    <w:rsid w:val="00DA0AAE"/>
    <w:rsid w:val="00EE21B2"/>
    <w:rsid w:val="00F57ED3"/>
    <w:rsid w:val="00FE6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654F7"/>
  <w15:chartTrackingRefBased/>
  <w15:docId w15:val="{731A43E2-12CB-4169-9F14-9D405ACD9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99486D"/>
  </w:style>
  <w:style w:type="paragraph" w:styleId="berschrift2">
    <w:name w:val="heading 2"/>
    <w:basedOn w:val="Standard"/>
    <w:next w:val="Standard"/>
    <w:link w:val="berschrift2Zchn"/>
    <w:uiPriority w:val="9"/>
    <w:qFormat/>
    <w:rsid w:val="0099486D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unhideWhenUsed/>
    <w:rsid w:val="009948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9486D"/>
  </w:style>
  <w:style w:type="character" w:customStyle="1" w:styleId="berschrift2Zchn">
    <w:name w:val="Überschrift 2 Zchn"/>
    <w:basedOn w:val="Absatz-Standardschriftart"/>
    <w:link w:val="berschrift2"/>
    <w:uiPriority w:val="9"/>
    <w:rsid w:val="0099486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Hyperlink">
    <w:name w:val="Hyperlink"/>
    <w:uiPriority w:val="99"/>
    <w:unhideWhenUsed/>
    <w:rsid w:val="0099486D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6377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392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Peckhaus, Nicole</dc:creator>
  <cp:keywords/>
  <dc:description/>
  <cp:lastModifiedBy>Hoffmann, Lukas</cp:lastModifiedBy>
  <cp:revision>33</cp:revision>
  <dcterms:created xsi:type="dcterms:W3CDTF">2022-11-04T14:01:00Z</dcterms:created>
  <dcterms:modified xsi:type="dcterms:W3CDTF">2022-12-08T14:35:00Z</dcterms:modified>
</cp:coreProperties>
</file>